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D45E" w14:textId="2B6F0D85" w:rsidR="0006184E" w:rsidRDefault="0006184E" w:rsidP="0006184E">
      <w:pPr>
        <w:pStyle w:val="NormalWeb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MISSION, VISION, VALUES EXAMPLES</w:t>
      </w:r>
    </w:p>
    <w:p w14:paraId="4BA045D5" w14:textId="72AEE480" w:rsidR="0006184E" w:rsidRDefault="0006184E" w:rsidP="00D049E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A80EED9" w14:textId="7F57C77B" w:rsidR="008E5123" w:rsidRDefault="008E5123" w:rsidP="00D049E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58CB2EA" w14:textId="77777777" w:rsidR="008E5123" w:rsidRDefault="008E5123" w:rsidP="00D049E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0BFAE29" w14:textId="47A2CD06" w:rsidR="00D049E2" w:rsidRPr="0006184E" w:rsidRDefault="00D049E2" w:rsidP="00D049E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06184E">
        <w:rPr>
          <w:rFonts w:ascii="Arial" w:hAnsi="Arial" w:cs="Arial"/>
          <w:b/>
          <w:bCs/>
          <w:color w:val="000000"/>
          <w:sz w:val="28"/>
          <w:szCs w:val="28"/>
        </w:rPr>
        <w:t>DRAFT MISSION STATEMENT:</w:t>
      </w:r>
    </w:p>
    <w:p w14:paraId="3B29AAF7" w14:textId="77777777" w:rsidR="00D049E2" w:rsidRPr="0006184E" w:rsidRDefault="00D049E2" w:rsidP="00D049E2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6F82D2FE" w14:textId="77777777" w:rsidR="00D049E2" w:rsidRPr="0006184E" w:rsidRDefault="00D049E2" w:rsidP="00D049E2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1D80AF23" w14:textId="71F895EE" w:rsidR="00D049E2" w:rsidRPr="0006184E" w:rsidRDefault="00D049E2" w:rsidP="00D049E2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06184E">
        <w:rPr>
          <w:rFonts w:ascii="Arial" w:hAnsi="Arial" w:cs="Arial"/>
          <w:color w:val="000000" w:themeColor="text1"/>
          <w:sz w:val="24"/>
          <w:szCs w:val="24"/>
        </w:rPr>
        <w:t xml:space="preserve">All of the physicians and staff at </w:t>
      </w:r>
      <w:r w:rsidR="305C8211" w:rsidRPr="0006184E">
        <w:rPr>
          <w:rFonts w:ascii="Arial" w:hAnsi="Arial" w:cs="Arial"/>
          <w:color w:val="000000" w:themeColor="text1"/>
          <w:sz w:val="24"/>
          <w:szCs w:val="24"/>
        </w:rPr>
        <w:t>ACME Clinic</w:t>
      </w:r>
      <w:r w:rsidRPr="0006184E">
        <w:rPr>
          <w:rFonts w:ascii="Arial" w:hAnsi="Arial" w:cs="Arial"/>
          <w:color w:val="000000" w:themeColor="text1"/>
          <w:sz w:val="24"/>
          <w:szCs w:val="24"/>
        </w:rPr>
        <w:t xml:space="preserve"> are committed to:</w:t>
      </w:r>
    </w:p>
    <w:p w14:paraId="2671A356" w14:textId="77777777" w:rsidR="00D049E2" w:rsidRPr="0006184E" w:rsidRDefault="00D049E2" w:rsidP="00D049E2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6CCBA1A9" w14:textId="659BCC76" w:rsidR="00D049E2" w:rsidRPr="0006184E" w:rsidRDefault="00D049E2" w:rsidP="00D049E2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06184E">
        <w:rPr>
          <w:rFonts w:ascii="Arial" w:hAnsi="Arial" w:cs="Arial"/>
          <w:color w:val="000000"/>
          <w:sz w:val="24"/>
          <w:szCs w:val="24"/>
        </w:rPr>
        <w:t xml:space="preserve">Comprehensive </w:t>
      </w:r>
      <w:r w:rsidR="0018115C">
        <w:rPr>
          <w:rFonts w:ascii="Arial" w:hAnsi="Arial" w:cs="Arial"/>
          <w:color w:val="000000"/>
          <w:sz w:val="24"/>
          <w:szCs w:val="24"/>
        </w:rPr>
        <w:t>pulmonary</w:t>
      </w:r>
      <w:r w:rsidRPr="0006184E">
        <w:rPr>
          <w:rFonts w:ascii="Arial" w:hAnsi="Arial" w:cs="Arial"/>
          <w:color w:val="000000"/>
          <w:sz w:val="24"/>
          <w:szCs w:val="24"/>
        </w:rPr>
        <w:t xml:space="preserve"> care of the highest quality</w:t>
      </w:r>
    </w:p>
    <w:p w14:paraId="5B05C954" w14:textId="77777777" w:rsidR="00D049E2" w:rsidRPr="0006184E" w:rsidRDefault="00D049E2" w:rsidP="00D049E2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06184E">
        <w:rPr>
          <w:rFonts w:ascii="Arial" w:hAnsi="Arial" w:cs="Arial"/>
          <w:color w:val="000000"/>
          <w:sz w:val="24"/>
          <w:szCs w:val="24"/>
        </w:rPr>
        <w:t>Excellence in clinical care, working relationships and business practices</w:t>
      </w:r>
    </w:p>
    <w:p w14:paraId="08097BF4" w14:textId="77777777" w:rsidR="00D049E2" w:rsidRPr="0006184E" w:rsidRDefault="00D049E2" w:rsidP="00D049E2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06184E">
        <w:rPr>
          <w:rFonts w:ascii="Arial" w:hAnsi="Arial" w:cs="Arial"/>
          <w:color w:val="000000"/>
          <w:sz w:val="24"/>
          <w:szCs w:val="24"/>
        </w:rPr>
        <w:t>Creating inviting environments for patients and team alike</w:t>
      </w:r>
    </w:p>
    <w:p w14:paraId="6EE4EA59" w14:textId="77777777" w:rsidR="00D049E2" w:rsidRPr="0006184E" w:rsidRDefault="00D049E2" w:rsidP="00D049E2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06184E">
        <w:rPr>
          <w:rFonts w:ascii="Arial" w:hAnsi="Arial" w:cs="Arial"/>
          <w:color w:val="000000"/>
          <w:sz w:val="24"/>
          <w:szCs w:val="24"/>
        </w:rPr>
        <w:t>Being members of the community at large</w:t>
      </w:r>
    </w:p>
    <w:p w14:paraId="5EFF46B3" w14:textId="77777777" w:rsidR="00D049E2" w:rsidRPr="0006184E" w:rsidRDefault="00D049E2" w:rsidP="00D049E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6184E">
        <w:rPr>
          <w:rFonts w:ascii="Arial" w:eastAsiaTheme="minorEastAsia" w:hAnsi="Arial" w:cs="Arial"/>
          <w:color w:val="000000"/>
          <w:sz w:val="24"/>
          <w:szCs w:val="24"/>
        </w:rPr>
        <w:t>Exceeding expectations</w:t>
      </w:r>
    </w:p>
    <w:p w14:paraId="174D90D1" w14:textId="40D31C9D" w:rsidR="004F69A2" w:rsidRPr="0006184E" w:rsidRDefault="004F69A2">
      <w:pPr>
        <w:rPr>
          <w:rFonts w:ascii="Arial" w:hAnsi="Arial" w:cs="Arial"/>
        </w:rPr>
      </w:pPr>
    </w:p>
    <w:p w14:paraId="7DFD93C4" w14:textId="041AB327" w:rsidR="00D566B8" w:rsidRPr="0006184E" w:rsidRDefault="00D566B8">
      <w:pPr>
        <w:rPr>
          <w:rFonts w:ascii="Arial" w:hAnsi="Arial" w:cs="Arial"/>
        </w:rPr>
      </w:pPr>
    </w:p>
    <w:p w14:paraId="0F5796D8" w14:textId="2E428E5F" w:rsidR="00D566B8" w:rsidRPr="0006184E" w:rsidRDefault="00D566B8">
      <w:pPr>
        <w:rPr>
          <w:rFonts w:ascii="Arial" w:hAnsi="Arial" w:cs="Arial"/>
        </w:rPr>
      </w:pPr>
    </w:p>
    <w:p w14:paraId="4A5CAB4D" w14:textId="60248C2D" w:rsidR="00D566B8" w:rsidRPr="0006184E" w:rsidRDefault="00D566B8">
      <w:pPr>
        <w:rPr>
          <w:rFonts w:ascii="Arial" w:hAnsi="Arial" w:cs="Arial"/>
        </w:rPr>
      </w:pPr>
    </w:p>
    <w:p w14:paraId="75228711" w14:textId="48A48685" w:rsidR="00D566B8" w:rsidRPr="0006184E" w:rsidRDefault="00D566B8">
      <w:pPr>
        <w:rPr>
          <w:rFonts w:ascii="Arial" w:hAnsi="Arial" w:cs="Arial"/>
        </w:rPr>
      </w:pPr>
    </w:p>
    <w:p w14:paraId="6AC97328" w14:textId="4D53B360" w:rsidR="00D566B8" w:rsidRPr="0006184E" w:rsidRDefault="00D566B8">
      <w:pPr>
        <w:rPr>
          <w:rFonts w:ascii="Arial" w:hAnsi="Arial" w:cs="Arial"/>
          <w:sz w:val="26"/>
          <w:szCs w:val="26"/>
        </w:rPr>
      </w:pPr>
    </w:p>
    <w:tbl>
      <w:tblPr>
        <w:tblW w:w="7980" w:type="dxa"/>
        <w:tblLook w:val="04A0" w:firstRow="1" w:lastRow="0" w:firstColumn="1" w:lastColumn="0" w:noHBand="0" w:noVBand="1"/>
      </w:tblPr>
      <w:tblGrid>
        <w:gridCol w:w="2940"/>
        <w:gridCol w:w="5040"/>
      </w:tblGrid>
      <w:tr w:rsidR="00D566B8" w:rsidRPr="0006184E" w14:paraId="6CAEC4C1" w14:textId="77777777" w:rsidTr="3C1F68E5">
        <w:trPr>
          <w:trHeight w:val="8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44365" w14:textId="77777777" w:rsidR="00D566B8" w:rsidRPr="0006184E" w:rsidRDefault="00D566B8" w:rsidP="00D566B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18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Vision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A3ACD" w14:textId="32CE06A1" w:rsidR="00D566B8" w:rsidRPr="0006184E" w:rsidRDefault="1780C7FB" w:rsidP="3C1F68E5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06184E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ACME Clinic</w:t>
            </w:r>
            <w:r w:rsidR="00D566B8" w:rsidRPr="0006184E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will be the most comprehensive and convenient source of quality-driven care for all your </w:t>
            </w:r>
            <w:r w:rsidR="0018115C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pulmonary care</w:t>
            </w:r>
            <w:r w:rsidR="00D566B8" w:rsidRPr="0006184E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needs</w:t>
            </w:r>
          </w:p>
        </w:tc>
      </w:tr>
    </w:tbl>
    <w:p w14:paraId="1F154ECE" w14:textId="60797CE0" w:rsidR="00D566B8" w:rsidRPr="0006184E" w:rsidRDefault="00D566B8">
      <w:pPr>
        <w:rPr>
          <w:rFonts w:ascii="Arial" w:hAnsi="Arial" w:cs="Arial"/>
        </w:rPr>
      </w:pPr>
    </w:p>
    <w:p w14:paraId="2FB890D7" w14:textId="56995E6C" w:rsidR="0006184E" w:rsidRPr="0006184E" w:rsidRDefault="0006184E">
      <w:pPr>
        <w:rPr>
          <w:rFonts w:ascii="Arial" w:hAnsi="Arial" w:cs="Arial"/>
        </w:rPr>
      </w:pPr>
    </w:p>
    <w:p w14:paraId="54C838AA" w14:textId="2032AD06" w:rsidR="0006184E" w:rsidRPr="0006184E" w:rsidRDefault="0006184E">
      <w:pPr>
        <w:rPr>
          <w:rFonts w:ascii="Arial" w:hAnsi="Arial" w:cs="Arial"/>
        </w:rPr>
      </w:pPr>
    </w:p>
    <w:p w14:paraId="7646257B" w14:textId="77777777" w:rsidR="0006184E" w:rsidRDefault="0006184E">
      <w:pPr>
        <w:rPr>
          <w:rFonts w:ascii="Arial" w:hAnsi="Arial" w:cs="Arial"/>
          <w:b/>
          <w:bCs/>
        </w:rPr>
      </w:pPr>
    </w:p>
    <w:p w14:paraId="53247BCC" w14:textId="6F56F6C7" w:rsidR="0006184E" w:rsidRPr="0006184E" w:rsidRDefault="0006184E">
      <w:pPr>
        <w:rPr>
          <w:rFonts w:ascii="Arial" w:hAnsi="Arial" w:cs="Arial"/>
          <w:b/>
          <w:bCs/>
          <w:sz w:val="28"/>
          <w:szCs w:val="28"/>
        </w:rPr>
      </w:pPr>
      <w:r w:rsidRPr="0006184E">
        <w:rPr>
          <w:rFonts w:ascii="Arial" w:hAnsi="Arial" w:cs="Arial"/>
          <w:b/>
          <w:bCs/>
          <w:sz w:val="28"/>
          <w:szCs w:val="28"/>
        </w:rPr>
        <w:t>Values</w:t>
      </w:r>
    </w:p>
    <w:p w14:paraId="4962236B" w14:textId="22C1CD69" w:rsidR="0006184E" w:rsidRPr="0006184E" w:rsidRDefault="0006184E">
      <w:pPr>
        <w:rPr>
          <w:rFonts w:ascii="Arial" w:hAnsi="Arial" w:cs="Arial"/>
          <w:sz w:val="24"/>
          <w:szCs w:val="24"/>
        </w:rPr>
      </w:pPr>
      <w:r w:rsidRPr="0006184E">
        <w:rPr>
          <w:rFonts w:ascii="Arial" w:hAnsi="Arial" w:cs="Arial"/>
          <w:sz w:val="24"/>
          <w:szCs w:val="24"/>
        </w:rPr>
        <w:t>Joy</w:t>
      </w:r>
    </w:p>
    <w:p w14:paraId="7FF20610" w14:textId="2A34B628" w:rsidR="0006184E" w:rsidRPr="0006184E" w:rsidRDefault="0006184E">
      <w:pPr>
        <w:rPr>
          <w:rFonts w:ascii="Arial" w:hAnsi="Arial" w:cs="Arial"/>
          <w:sz w:val="24"/>
          <w:szCs w:val="24"/>
        </w:rPr>
      </w:pPr>
      <w:r w:rsidRPr="0006184E">
        <w:rPr>
          <w:rFonts w:ascii="Arial" w:hAnsi="Arial" w:cs="Arial"/>
          <w:sz w:val="24"/>
          <w:szCs w:val="24"/>
        </w:rPr>
        <w:t>Profitability</w:t>
      </w:r>
    </w:p>
    <w:p w14:paraId="433CF64C" w14:textId="36EBF873" w:rsidR="0006184E" w:rsidRPr="0006184E" w:rsidRDefault="0006184E">
      <w:pPr>
        <w:rPr>
          <w:rFonts w:ascii="Arial" w:hAnsi="Arial" w:cs="Arial"/>
          <w:sz w:val="24"/>
          <w:szCs w:val="24"/>
        </w:rPr>
      </w:pPr>
      <w:r w:rsidRPr="0006184E">
        <w:rPr>
          <w:rFonts w:ascii="Arial" w:hAnsi="Arial" w:cs="Arial"/>
          <w:sz w:val="24"/>
          <w:szCs w:val="24"/>
        </w:rPr>
        <w:t>Quality</w:t>
      </w:r>
    </w:p>
    <w:p w14:paraId="15A71C76" w14:textId="66407411" w:rsidR="0006184E" w:rsidRPr="0006184E" w:rsidRDefault="0006184E">
      <w:pPr>
        <w:rPr>
          <w:rFonts w:ascii="Arial" w:hAnsi="Arial" w:cs="Arial"/>
          <w:sz w:val="24"/>
          <w:szCs w:val="24"/>
        </w:rPr>
      </w:pPr>
      <w:r w:rsidRPr="0006184E">
        <w:rPr>
          <w:rFonts w:ascii="Arial" w:hAnsi="Arial" w:cs="Arial"/>
          <w:sz w:val="24"/>
          <w:szCs w:val="24"/>
        </w:rPr>
        <w:t>Patient Experience</w:t>
      </w:r>
    </w:p>
    <w:p w14:paraId="51B1927B" w14:textId="0080FC2D" w:rsidR="0006184E" w:rsidRPr="0006184E" w:rsidRDefault="0006184E">
      <w:pPr>
        <w:rPr>
          <w:rFonts w:ascii="Arial" w:hAnsi="Arial" w:cs="Arial"/>
          <w:sz w:val="24"/>
          <w:szCs w:val="24"/>
        </w:rPr>
      </w:pPr>
      <w:r w:rsidRPr="0006184E">
        <w:rPr>
          <w:rFonts w:ascii="Arial" w:hAnsi="Arial" w:cs="Arial"/>
          <w:sz w:val="24"/>
          <w:szCs w:val="24"/>
        </w:rPr>
        <w:t>Reputation</w:t>
      </w:r>
    </w:p>
    <w:sectPr w:rsidR="0006184E" w:rsidRPr="00061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042"/>
    <w:multiLevelType w:val="hybridMultilevel"/>
    <w:tmpl w:val="0A22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E2"/>
    <w:rsid w:val="0006184E"/>
    <w:rsid w:val="0018115C"/>
    <w:rsid w:val="004F69A2"/>
    <w:rsid w:val="005869FC"/>
    <w:rsid w:val="008E5123"/>
    <w:rsid w:val="00CD2EEE"/>
    <w:rsid w:val="00D049E2"/>
    <w:rsid w:val="00D566B8"/>
    <w:rsid w:val="00D66C7E"/>
    <w:rsid w:val="00FB7556"/>
    <w:rsid w:val="1780C7FB"/>
    <w:rsid w:val="305C8211"/>
    <w:rsid w:val="3C1F68E5"/>
    <w:rsid w:val="4ED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F49"/>
  <w15:chartTrackingRefBased/>
  <w15:docId w15:val="{0583506E-B358-44C1-9810-2C140CA0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9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9E2"/>
  </w:style>
  <w:style w:type="paragraph" w:styleId="ListParagraph">
    <w:name w:val="List Paragraph"/>
    <w:basedOn w:val="Normal"/>
    <w:uiPriority w:val="34"/>
    <w:qFormat/>
    <w:rsid w:val="00D0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EF414D932534F8C3C4707AA8165DE" ma:contentTypeVersion="13" ma:contentTypeDescription="Create a new document." ma:contentTypeScope="" ma:versionID="eea61334bf17c200cf1043aa7a8e3238">
  <xsd:schema xmlns:xsd="http://www.w3.org/2001/XMLSchema" xmlns:xs="http://www.w3.org/2001/XMLSchema" xmlns:p="http://schemas.microsoft.com/office/2006/metadata/properties" xmlns:ns2="0e1717ed-11de-479b-bebb-d4aae82cce13" xmlns:ns3="837bfaaf-34f8-4bb3-894f-cb06f4a463af" targetNamespace="http://schemas.microsoft.com/office/2006/metadata/properties" ma:root="true" ma:fieldsID="3558d2fbc36a3ac1de91a9f972a39916" ns2:_="" ns3:_="">
    <xsd:import namespace="0e1717ed-11de-479b-bebb-d4aae82cce13"/>
    <xsd:import namespace="837bfaaf-34f8-4bb3-894f-cb06f4a46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17ed-11de-479b-bebb-d4aae82cc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20" nillable="true" ma:displayName="Person" ma:list="UserInfo" ma:SharePointGroup="0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faaf-34f8-4bb3-894f-cb06f4a46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0e1717ed-11de-479b-bebb-d4aae82cce13">
      <UserInfo>
        <DisplayName/>
        <AccountId xsi:nil="true"/>
        <AccountType/>
      </UserInfo>
    </Person>
    <SharedWithUsers xmlns="837bfaaf-34f8-4bb3-894f-cb06f4a463a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DBA041-4DE1-4CCD-A985-48C3E47F4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717ed-11de-479b-bebb-d4aae82cce13"/>
    <ds:schemaRef ds:uri="837bfaaf-34f8-4bb3-894f-cb06f4a46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A6CFA-A3DA-42DC-87A5-388931D7D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8A20D-8F8E-4B99-B111-61F58303EE93}">
  <ds:schemaRefs>
    <ds:schemaRef ds:uri="http://schemas.microsoft.com/office/2006/metadata/properties"/>
    <ds:schemaRef ds:uri="http://schemas.microsoft.com/office/infopath/2007/PartnerControls"/>
    <ds:schemaRef ds:uri="0e1717ed-11de-479b-bebb-d4aae82cce13"/>
    <ds:schemaRef ds:uri="837bfaaf-34f8-4bb3-894f-cb06f4a463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Harris</dc:creator>
  <cp:keywords/>
  <dc:description/>
  <cp:lastModifiedBy>Jill Arena</cp:lastModifiedBy>
  <cp:revision>2</cp:revision>
  <cp:lastPrinted>2020-07-03T21:12:00Z</cp:lastPrinted>
  <dcterms:created xsi:type="dcterms:W3CDTF">2020-08-16T19:52:00Z</dcterms:created>
  <dcterms:modified xsi:type="dcterms:W3CDTF">2020-08-16T19:52:00Z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0x010100536EF414D932534F8C3C4707AA8165DE</vt:lpwstr>
  </property>
  <property fmtid="{D5CDD505-2E9C-101B-9397-08002B2CF9AE}" pid="3" name="Order">
    <vt:r8>1206700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